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D" w:rsidRDefault="008E4DF0" w:rsidP="00B5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F0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яснительная зап</w:t>
      </w:r>
      <w:r w:rsidRPr="008E4DF0">
        <w:rPr>
          <w:rFonts w:ascii="Times New Roman" w:hAnsi="Times New Roman" w:cs="Times New Roman"/>
          <w:b/>
          <w:sz w:val="28"/>
          <w:szCs w:val="28"/>
        </w:rPr>
        <w:t>иска</w:t>
      </w:r>
    </w:p>
    <w:p w:rsidR="008E4DF0" w:rsidRPr="00203BB0" w:rsidRDefault="008E4DF0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BB0">
        <w:rPr>
          <w:rFonts w:ascii="Times New Roman" w:hAnsi="Times New Roman" w:cs="Times New Roman"/>
          <w:sz w:val="28"/>
          <w:szCs w:val="28"/>
        </w:rPr>
        <w:t xml:space="preserve">   </w:t>
      </w:r>
      <w:r w:rsidRPr="00203BB0">
        <w:rPr>
          <w:rFonts w:ascii="Times New Roman" w:hAnsi="Times New Roman" w:cs="Times New Roman"/>
          <w:sz w:val="24"/>
          <w:szCs w:val="24"/>
        </w:rPr>
        <w:t xml:space="preserve">Учебный план МБДОУ </w:t>
      </w:r>
      <w:r w:rsidR="00203BB0" w:rsidRPr="00203BB0">
        <w:rPr>
          <w:rFonts w:ascii="Times New Roman" w:hAnsi="Times New Roman" w:cs="Times New Roman"/>
          <w:sz w:val="24"/>
          <w:szCs w:val="24"/>
        </w:rPr>
        <w:t xml:space="preserve">работает в соответствии </w:t>
      </w:r>
      <w:proofErr w:type="gramStart"/>
      <w:r w:rsidR="00203BB0" w:rsidRPr="00203B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3BB0" w:rsidRPr="00203BB0">
        <w:rPr>
          <w:rFonts w:ascii="Times New Roman" w:hAnsi="Times New Roman" w:cs="Times New Roman"/>
          <w:sz w:val="24"/>
          <w:szCs w:val="24"/>
        </w:rPr>
        <w:t>:</w:t>
      </w:r>
    </w:p>
    <w:p w:rsidR="00203BB0" w:rsidRDefault="00203BB0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3BB0">
        <w:rPr>
          <w:rFonts w:ascii="Times New Roman" w:hAnsi="Times New Roman" w:cs="Times New Roman"/>
          <w:sz w:val="24"/>
          <w:szCs w:val="24"/>
        </w:rPr>
        <w:t xml:space="preserve">- Федеральным законом от 29. 12. 2012г. № 273 – ФЗ </w:t>
      </w:r>
      <w:r>
        <w:rPr>
          <w:rFonts w:ascii="Times New Roman" w:hAnsi="Times New Roman" w:cs="Times New Roman"/>
          <w:sz w:val="24"/>
          <w:szCs w:val="24"/>
        </w:rPr>
        <w:t>«Об образовании в Российской Федерации»;</w:t>
      </w:r>
    </w:p>
    <w:p w:rsidR="00203BB0" w:rsidRDefault="00203BB0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 2013 №</w:t>
      </w:r>
      <w:r w:rsidR="0013034B">
        <w:rPr>
          <w:rFonts w:ascii="Times New Roman" w:hAnsi="Times New Roman" w:cs="Times New Roman"/>
          <w:sz w:val="24"/>
          <w:szCs w:val="24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3034B" w:rsidRDefault="0013034B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эпидемиологическими правилами и нормами СанПиН 2.4.1.3049 – 13 от 15.05.2013, № 26;</w:t>
      </w:r>
    </w:p>
    <w:p w:rsidR="0013034B" w:rsidRDefault="0013034B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образования».</w:t>
      </w:r>
    </w:p>
    <w:p w:rsidR="0013034B" w:rsidRDefault="0013034B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план МБДОУ является нормативным актом,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13034B" w:rsidRDefault="0013034B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год начинается  с 1 сентября и заканчивается 31 мая. Детский сад работает в режиме пятидневной недели.</w:t>
      </w:r>
    </w:p>
    <w:p w:rsidR="001C215C" w:rsidRPr="001C215C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 xml:space="preserve">   </w:t>
      </w:r>
      <w:r w:rsidRPr="001C215C">
        <w:rPr>
          <w:rFonts w:ascii="Times New Roman" w:hAnsi="Times New Roman" w:cs="Times New Roman"/>
          <w:b/>
          <w:sz w:val="24"/>
          <w:szCs w:val="24"/>
        </w:rPr>
        <w:t>В детском саду функционирует 9 групп общеразвивающей направленности</w:t>
      </w:r>
      <w:r w:rsidRPr="001C215C">
        <w:rPr>
          <w:rFonts w:ascii="Times New Roman" w:hAnsi="Times New Roman" w:cs="Times New Roman"/>
          <w:sz w:val="24"/>
          <w:szCs w:val="24"/>
        </w:rPr>
        <w:t>: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1 группа для детей в возрасте от 2 -3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1 группа для детей в возрасте от 3- 4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3 группы для детей в возрасте от 4 – 5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2 группы для детей в возрасте от 5 – 6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2 группы для детей в возрасте от 6 – 7 лет</w:t>
      </w:r>
    </w:p>
    <w:p w:rsidR="001C215C" w:rsidRPr="001C215C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C215C" w:rsidRPr="001C215C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b/>
          <w:sz w:val="24"/>
          <w:szCs w:val="24"/>
        </w:rPr>
        <w:t>В структурных подразделениях функционируют группы</w:t>
      </w:r>
      <w:r w:rsidRPr="001C21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215C" w:rsidRPr="001C215C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2 группы осуществляющие присмотр и уход:</w:t>
      </w:r>
    </w:p>
    <w:p w:rsidR="001C215C" w:rsidRPr="001C215C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Село Пашково</w:t>
      </w:r>
    </w:p>
    <w:p w:rsidR="001C215C" w:rsidRPr="001C215C" w:rsidRDefault="001C215C" w:rsidP="00B50DBF">
      <w:pPr>
        <w:pStyle w:val="a3"/>
        <w:spacing w:after="0" w:line="240" w:lineRule="atLeast"/>
        <w:ind w:left="836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Разновозрастная «А»  группа для детей в возрасте от 2 – 7 лет</w:t>
      </w:r>
    </w:p>
    <w:p w:rsidR="001C215C" w:rsidRPr="001C215C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1C215C">
        <w:rPr>
          <w:rFonts w:ascii="Times New Roman" w:hAnsi="Times New Roman" w:cs="Times New Roman"/>
          <w:sz w:val="24"/>
          <w:szCs w:val="24"/>
        </w:rPr>
        <w:t>Жидки</w:t>
      </w:r>
      <w:proofErr w:type="gramEnd"/>
    </w:p>
    <w:p w:rsidR="001C215C" w:rsidRPr="001C215C" w:rsidRDefault="001C215C" w:rsidP="00B50DBF">
      <w:pPr>
        <w:spacing w:after="0" w:line="240" w:lineRule="atLeast"/>
        <w:ind w:left="476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 xml:space="preserve">     Разновозрастная «Б»  группа для детей в возрасте от 2 – 7 лет</w:t>
      </w:r>
    </w:p>
    <w:p w:rsidR="001C215C" w:rsidRPr="001C215C" w:rsidRDefault="002A676D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C215C" w:rsidRPr="001C215C">
        <w:rPr>
          <w:rFonts w:ascii="Times New Roman" w:hAnsi="Times New Roman" w:cs="Times New Roman"/>
          <w:sz w:val="24"/>
          <w:szCs w:val="24"/>
        </w:rPr>
        <w:t xml:space="preserve">ород Петухово   </w:t>
      </w:r>
    </w:p>
    <w:p w:rsidR="001C215C" w:rsidRPr="001C215C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 xml:space="preserve">              детский сад «Родничок»:         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2 группа для детей в возрасте от 2 -3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3 группа для детей в возрасте от 3- 4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2 группы для детей в возрасте от 4 – 5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3 группы для детей в возрасте от 5 – 6 лет;</w:t>
      </w:r>
    </w:p>
    <w:p w:rsidR="001C215C" w:rsidRPr="001C215C" w:rsidRDefault="001C215C" w:rsidP="00B50DB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5C">
        <w:rPr>
          <w:rFonts w:ascii="Times New Roman" w:hAnsi="Times New Roman" w:cs="Times New Roman"/>
          <w:sz w:val="24"/>
          <w:szCs w:val="24"/>
        </w:rPr>
        <w:t>2 группы для детей в возрасте от 6 – 7 лет</w:t>
      </w:r>
    </w:p>
    <w:p w:rsidR="001C215C" w:rsidRDefault="002A676D" w:rsidP="00B50DBF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A676D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2A6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A676D">
        <w:rPr>
          <w:rFonts w:ascii="Times New Roman" w:hAnsi="Times New Roman" w:cs="Times New Roman"/>
          <w:sz w:val="24"/>
          <w:szCs w:val="24"/>
        </w:rPr>
        <w:t>- методическое обеспечение МБДОУ соответствует перечню методических изданий, рекомендованных Министерством образования и науки РФ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A676D" w:rsidRPr="002A676D" w:rsidRDefault="002A676D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676D">
        <w:rPr>
          <w:rFonts w:ascii="Times New Roman" w:hAnsi="Times New Roman" w:cs="Times New Roman"/>
          <w:sz w:val="24"/>
          <w:szCs w:val="24"/>
        </w:rPr>
        <w:t xml:space="preserve">Объем нагрузки на детей не превышает предельную допустимую норму и соответствует </w:t>
      </w:r>
      <w:proofErr w:type="spellStart"/>
      <w:r w:rsidRPr="002A676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A676D">
        <w:rPr>
          <w:rFonts w:ascii="Times New Roman" w:hAnsi="Times New Roman" w:cs="Times New Roman"/>
          <w:sz w:val="24"/>
          <w:szCs w:val="24"/>
        </w:rPr>
        <w:t xml:space="preserve"> – гигиеническим нормам.</w:t>
      </w:r>
    </w:p>
    <w:p w:rsidR="002A676D" w:rsidRDefault="002A676D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Учебный год начинается  с 1 сентября и заканчивается 31 мая. В летний период организуется образовательная деятельность только эстетической и оздоровительной направленности. В это время увеличивается продолжительность прогулок, а так же проводятся спортивные и подвижные игры, спортивные праздники, экскурсии и другое.</w:t>
      </w:r>
    </w:p>
    <w:p w:rsidR="002A676D" w:rsidRDefault="002A676D" w:rsidP="00B50DBF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Длительность учебного года составляет 32 учебные недели.</w:t>
      </w:r>
    </w:p>
    <w:p w:rsidR="002A676D" w:rsidRPr="005B0FDA" w:rsidRDefault="005B0FDA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DA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5B0FDA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5B0FDA">
        <w:rPr>
          <w:rFonts w:ascii="Times New Roman" w:hAnsi="Times New Roman" w:cs="Times New Roman"/>
          <w:sz w:val="24"/>
          <w:szCs w:val="24"/>
        </w:rPr>
        <w:t xml:space="preserve">оится  с учетов возрастных и индивидуальных </w:t>
      </w:r>
      <w:r w:rsidR="002A676D" w:rsidRPr="005B0FDA">
        <w:rPr>
          <w:rFonts w:ascii="Times New Roman" w:hAnsi="Times New Roman" w:cs="Times New Roman"/>
          <w:sz w:val="24"/>
          <w:szCs w:val="24"/>
        </w:rPr>
        <w:t xml:space="preserve"> </w:t>
      </w:r>
      <w:r w:rsidRPr="005B0FDA">
        <w:rPr>
          <w:rFonts w:ascii="Times New Roman" w:hAnsi="Times New Roman" w:cs="Times New Roman"/>
          <w:sz w:val="24"/>
          <w:szCs w:val="24"/>
        </w:rPr>
        <w:t>особенностей детей. Педагогам предоставляется право интегрировать (объединяя</w:t>
      </w:r>
      <w:proofErr w:type="gramStart"/>
      <w:r w:rsidRPr="005B0F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B0FDA">
        <w:rPr>
          <w:rFonts w:ascii="Times New Roman" w:hAnsi="Times New Roman" w:cs="Times New Roman"/>
          <w:sz w:val="24"/>
          <w:szCs w:val="24"/>
        </w:rPr>
        <w:t xml:space="preserve"> содержания различных видов деятельности в зависимости от поставленных целей и задач обучения и воспитания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A676D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5B0FDA">
        <w:rPr>
          <w:rFonts w:ascii="Times New Roman" w:hAnsi="Times New Roman" w:cs="Times New Roman"/>
          <w:sz w:val="24"/>
          <w:szCs w:val="24"/>
        </w:rPr>
        <w:t>Воспитатели и специалисты координируют содержание образовательной деятельности, осуществляя совместное планирование.</w:t>
      </w:r>
    </w:p>
    <w:p w:rsidR="005B0FDA" w:rsidRPr="005B0FDA" w:rsidRDefault="005B0FDA" w:rsidP="00B50DBF">
      <w:pPr>
        <w:spacing w:after="0" w:line="240" w:lineRule="atLeast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</w:t>
      </w:r>
      <w:r w:rsidRPr="005B0FD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Организация регламентированной деятельности структурируется </w:t>
      </w:r>
      <w:r w:rsidRPr="005B0FDA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учебным планом</w:t>
      </w:r>
      <w:r w:rsidRPr="005B0FD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для каждой возрастной группы. Учебный план координирует содержание образования, обеспечивает преемственность в обучении и воспитании</w:t>
      </w:r>
      <w:r w:rsidRPr="005B0FDA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proofErr w:type="gramStart"/>
      <w:r w:rsidRPr="005B0FDA">
        <w:rPr>
          <w:rFonts w:ascii="Times New Roman" w:eastAsia="Calibri" w:hAnsi="Times New Roman" w:cs="Calibri"/>
          <w:b/>
          <w:sz w:val="24"/>
          <w:szCs w:val="24"/>
        </w:rPr>
        <w:t xml:space="preserve">( </w:t>
      </w:r>
      <w:proofErr w:type="gramEnd"/>
      <w:r w:rsidRPr="005B0FDA">
        <w:rPr>
          <w:rFonts w:ascii="Times New Roman" w:eastAsia="Calibri" w:hAnsi="Times New Roman" w:cs="Calibri"/>
          <w:sz w:val="24"/>
          <w:szCs w:val="24"/>
        </w:rPr>
        <w:t xml:space="preserve">чтение художественной литературы в группе раннего возраста, младших группах, средней вынесены в </w:t>
      </w:r>
      <w:proofErr w:type="spellStart"/>
      <w:r w:rsidRPr="005B0FDA">
        <w:rPr>
          <w:rFonts w:ascii="Times New Roman" w:eastAsia="Calibri" w:hAnsi="Times New Roman" w:cs="Calibri"/>
          <w:sz w:val="24"/>
          <w:szCs w:val="24"/>
        </w:rPr>
        <w:t>ОДвРМ</w:t>
      </w:r>
      <w:proofErr w:type="spellEnd"/>
      <w:r w:rsidRPr="005B0FDA">
        <w:rPr>
          <w:rFonts w:ascii="Times New Roman" w:eastAsia="Calibri" w:hAnsi="Times New Roman" w:cs="Calibri"/>
          <w:sz w:val="24"/>
          <w:szCs w:val="24"/>
        </w:rPr>
        <w:t xml:space="preserve">. Знакомство с изобразительным искусством в младших и средней группе вынесено в </w:t>
      </w:r>
      <w:proofErr w:type="spellStart"/>
      <w:r w:rsidRPr="005B0FDA">
        <w:rPr>
          <w:rFonts w:ascii="Times New Roman" w:eastAsia="Calibri" w:hAnsi="Times New Roman" w:cs="Calibri"/>
          <w:sz w:val="24"/>
          <w:szCs w:val="24"/>
        </w:rPr>
        <w:t>ОДвРМ</w:t>
      </w:r>
      <w:proofErr w:type="spellEnd"/>
      <w:r w:rsidRPr="005B0FDA">
        <w:rPr>
          <w:rFonts w:ascii="Times New Roman" w:eastAsia="Calibri" w:hAnsi="Times New Roman" w:cs="Calibri"/>
          <w:sz w:val="24"/>
          <w:szCs w:val="24"/>
        </w:rPr>
        <w:t>.</w:t>
      </w:r>
    </w:p>
    <w:p w:rsidR="005B0FDA" w:rsidRDefault="005B0FDA" w:rsidP="00B50DBF">
      <w:pPr>
        <w:spacing w:after="0" w:line="240" w:lineRule="atLeast"/>
        <w:jc w:val="both"/>
        <w:rPr>
          <w:rFonts w:ascii="Times New Roman" w:eastAsia="Calibri" w:hAnsi="Times New Roman" w:cs="Calibri"/>
          <w:sz w:val="24"/>
          <w:szCs w:val="24"/>
        </w:rPr>
      </w:pPr>
      <w:r w:rsidRPr="005B0FDA">
        <w:rPr>
          <w:rFonts w:ascii="Times New Roman" w:eastAsia="Calibri" w:hAnsi="Times New Roman" w:cs="Calibri"/>
          <w:sz w:val="24"/>
          <w:szCs w:val="24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</w:rPr>
        <w:t>Условия организации образовательной деятельности:</w:t>
      </w:r>
    </w:p>
    <w:p w:rsidR="005B0FDA" w:rsidRDefault="005B0FDA" w:rsidP="00B50DBF">
      <w:pPr>
        <w:spacing w:after="0" w:line="240" w:lineRule="atLeast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- строгое соблюдение режима;</w:t>
      </w:r>
    </w:p>
    <w:p w:rsidR="005B0FDA" w:rsidRDefault="005B0FDA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- составление расписания организованной образовательной деятельности на основе требований</w:t>
      </w:r>
      <w:r w:rsidRPr="005B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 2.4.1.3049 – 13;</w:t>
      </w:r>
    </w:p>
    <w:p w:rsidR="00BA02CF" w:rsidRDefault="00BA02CF" w:rsidP="00B50DBF">
      <w:pPr>
        <w:spacing w:after="0" w:line="240" w:lineRule="atLeast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построение организованной </w:t>
      </w:r>
      <w:r>
        <w:rPr>
          <w:rFonts w:ascii="Times New Roman" w:eastAsia="Calibri" w:hAnsi="Times New Roman" w:cs="Calibri"/>
          <w:sz w:val="24"/>
          <w:szCs w:val="24"/>
        </w:rPr>
        <w:t>образовательной деятельности с учетом динамичности детей, их работоспособности (смена видов деятельности, физкультминутки, релаксации) Использование ТСО, ИКТ и средств наглядности;</w:t>
      </w:r>
    </w:p>
    <w:p w:rsidR="00BA02CF" w:rsidRDefault="00BA02CF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- обязательное выполнение гигиенических требований </w:t>
      </w:r>
      <w:r>
        <w:rPr>
          <w:rFonts w:ascii="Times New Roman" w:hAnsi="Times New Roman" w:cs="Times New Roman"/>
          <w:sz w:val="24"/>
          <w:szCs w:val="24"/>
        </w:rPr>
        <w:t>СанПиН 2.4.1.3049 – 13;</w:t>
      </w:r>
    </w:p>
    <w:p w:rsidR="00BA02CF" w:rsidRDefault="00BA02CF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возрастных и индивидуальных особенностей детей;</w:t>
      </w:r>
    </w:p>
    <w:p w:rsidR="00BA02CF" w:rsidRDefault="00BA02CF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благоприятный эмоциональный настрой.</w:t>
      </w: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3C25" w:rsidRDefault="00E73C25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E73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C25" w:rsidRDefault="001F487B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C893362" wp14:editId="2684F671">
            <wp:simplePos x="0" y="0"/>
            <wp:positionH relativeFrom="column">
              <wp:posOffset>339913</wp:posOffset>
            </wp:positionH>
            <wp:positionV relativeFrom="paragraph">
              <wp:posOffset>-203835</wp:posOffset>
            </wp:positionV>
            <wp:extent cx="9446071" cy="6267450"/>
            <wp:effectExtent l="0" t="0" r="3175" b="0"/>
            <wp:wrapNone/>
            <wp:docPr id="1" name="Рисунок 1" descr="C:\Users\колобок\AppData\Local\Microsoft\Windows\Temporary Internet Files\Content.Word\пояснит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пояснит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071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3C25" w:rsidRDefault="00E73C25" w:rsidP="00B50DBF">
      <w:pPr>
        <w:spacing w:after="0" w:line="240" w:lineRule="atLeas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5B0FDA" w:rsidRDefault="00BA02CF" w:rsidP="00B50DBF">
      <w:pPr>
        <w:spacing w:after="0" w:line="240" w:lineRule="atLeast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5B0FDA" w:rsidRDefault="005B0FDA" w:rsidP="00B50DB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1C215C" w:rsidRPr="00203BB0" w:rsidRDefault="001C215C" w:rsidP="00B50DB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C215C" w:rsidRPr="00203BB0" w:rsidSect="00E73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263"/>
    <w:multiLevelType w:val="hybridMultilevel"/>
    <w:tmpl w:val="7592F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0"/>
    <w:rsid w:val="000646FB"/>
    <w:rsid w:val="0013034B"/>
    <w:rsid w:val="001C215C"/>
    <w:rsid w:val="001F487B"/>
    <w:rsid w:val="00203BB0"/>
    <w:rsid w:val="002A676D"/>
    <w:rsid w:val="0031310D"/>
    <w:rsid w:val="005B0FDA"/>
    <w:rsid w:val="008E4DF0"/>
    <w:rsid w:val="00B50DBF"/>
    <w:rsid w:val="00BA02CF"/>
    <w:rsid w:val="00E73C25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4</cp:revision>
  <dcterms:created xsi:type="dcterms:W3CDTF">2016-10-26T10:16:00Z</dcterms:created>
  <dcterms:modified xsi:type="dcterms:W3CDTF">2016-10-26T12:03:00Z</dcterms:modified>
</cp:coreProperties>
</file>